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31" w:rsidRPr="00495D31" w:rsidRDefault="00495D31" w:rsidP="00495D3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Утвержден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постановлением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Коллегии Администрации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Кемеровской области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22 декабря 2014 года N 515</w:t>
      </w:r>
    </w:p>
    <w:p w:rsidR="00495D31" w:rsidRPr="00495D31" w:rsidRDefault="00495D31" w:rsidP="00495D3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</w:rPr>
      </w:pPr>
      <w:r w:rsidRPr="00495D31">
        <w:rPr>
          <w:rFonts w:ascii="Arial" w:eastAsia="Times New Roman" w:hAnsi="Arial" w:cs="Arial"/>
          <w:color w:val="242424"/>
          <w:spacing w:val="2"/>
          <w:sz w:val="31"/>
          <w:szCs w:val="31"/>
        </w:rPr>
        <w:t>ПОРЯДОК ПРЕДОСТАВЛЕНИЯ СОЦИАЛЬНЫХ УСЛУГ В ПОЛУСТАЦИОНАРНОЙ ФОРМЕ СОЦИАЛЬНОГО ОБСЛУЖИВАНИЯ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постановлений Коллегии Администрации Кемеровской области от 23.06.2015 N 197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1.1. Настоящий Порядок предоставления социальных услуг в полустационарной форме социального обслуживания (далее - Порядок) разработан в соответствии с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28.12.2013 N 442-ФЗ "Об основах социального обслуживания граждан в Российской Федерации"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(далее - Федеральный закон N 442-ФЗ),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7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Кемеровской области от 21.07.2014 N 76-ОЗ "О разграничении полномочий между органами государственной власти Кемеровской области в сфере социального обслуживания граждан"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8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Кемеровской области от 27.07.2005 N 99-ОЗ "О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населения"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и устанавливает правила предоставления на территории Кемеровской области социальных услуг в полустационарной форме социального обслуживания (далее - социальное обслуживание, социальные услуги), а также стандарт социальных услуг.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 Социальные услуги предоставляются гражданам Российской Федерации, иностранным гражданам и лицам без гражданства, постоянно проживающим на территории Кемеровской области, признанным нуждающимися в социальном обслуживании и сохранившим способность к самообслуживанию и активному передвижению, а также лицам без определенного места жительства (далее - граждане, получатели социальных услуг).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1.3. Социальные услуги предоставляются на временной основе (на срок до 6 месяцев) в определенное время суток.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Социальные услуги предоставляются несовершеннолетним, находящимся в специализированных учреждениях для несовершеннолетних, нуждающихся в социальной реабилитации, в течение времени, необходимого для оказания социальной помощи и (или) социальной реабилитации и решения вопросов их дальнейшего устройства в соответствии с законодательством Российской Федерации.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1.3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9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1.4. Понятия и термины, используемые в настоящем Порядке, применяются в значениях, определенных Федеральным законом N 442-ФЗ.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95D31" w:rsidRPr="00495D31" w:rsidRDefault="00495D31" w:rsidP="00495D3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495D31">
        <w:rPr>
          <w:rFonts w:ascii="Arial" w:eastAsia="Times New Roman" w:hAnsi="Arial" w:cs="Arial"/>
          <w:color w:val="242424"/>
          <w:spacing w:val="2"/>
          <w:sz w:val="26"/>
          <w:szCs w:val="26"/>
        </w:rPr>
        <w:t>2. Наименование социальной услуги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2.1. Гражданам с учетом их индивидуальных потребностей предоставляются социальные услуги, включенные в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0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перечень социальных услуг, предоставляемых поставщиками социальных услуг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утвержденный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1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Кемеровской области от 18.12.2014 N 121-ОЗ "Об утверждении перечня социальных услуг, предоставляемых поставщиками социальных услуг"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2.2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2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95D31" w:rsidRPr="00495D31" w:rsidRDefault="00495D31" w:rsidP="00495D3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495D31">
        <w:rPr>
          <w:rFonts w:ascii="Arial" w:eastAsia="Times New Roman" w:hAnsi="Arial" w:cs="Arial"/>
          <w:color w:val="242424"/>
          <w:spacing w:val="2"/>
          <w:sz w:val="26"/>
          <w:szCs w:val="26"/>
        </w:rPr>
        <w:t>3. Стандарт социальной услуги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3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Социальные услуги предоставляются поставщиками социальных услуг в соответствии со стандартами социальных услуг, являющимися приложением к настоящему Порядку.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95D31" w:rsidRPr="00495D31" w:rsidRDefault="00495D31" w:rsidP="00495D3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495D31">
        <w:rPr>
          <w:rFonts w:ascii="Arial" w:eastAsia="Times New Roman" w:hAnsi="Arial" w:cs="Arial"/>
          <w:color w:val="242424"/>
          <w:spacing w:val="2"/>
          <w:sz w:val="26"/>
          <w:szCs w:val="26"/>
        </w:rPr>
        <w:t>4. Правила предоставления социальной услуги бесплатно либо за плату или частичную плату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4.1. Социальные услуги предоставляются бесплатно: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несовершеннолетним детям;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лицам, пострадавшим в результате чрезвычайных ситуаций, вооруженных межнациональных (межэтнических) конфликтов;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гражданам, чей среднедушевой доход, рассчитанный в порядке, установленном</w:t>
      </w:r>
      <w:hyperlink r:id="rId14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(далее - среднедушевой доход), на дату обращения ниже предельной величины или равен предельной величине среднедушевого дохода для предоставления социальных услуг бесплатно, установленной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5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Кемеровской области от 13.11.2014 N 101-ОЗ "Об установлении размера предельной величины среднедушевого дохода для предоставления социальных услуг бесплатно"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(далее - Закон Кемеровской области N 101-ОЗ);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лицам без определенного места жительства;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беременным женщинам;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семьям с несовершеннолетними детьми;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гражданам, обратившимся за оказанием психологической помощи анонимно, в том числе по телефону доверия;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инвалидам Великой Отечественной войны;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участникам Великой Отечественной войны, принимавшим участие в боевых действиях в период с 22 июня 1941 года по 9 мая 1945 года.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Бесплатно социальные услуги предоставляются в объемах, определенных стандартами социальных услуг.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4.1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6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23.06.2015 N 197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4.2. Социальные услуги за плату или частичную плату предоставляются гражданам, среднедушевой доход которых превышает предельную величину среднедушевого дохода для предоставления социальных услуг бесплатно, установленную Законом Кемеровской области N 101-ОЗ.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4.3. Решение об условиях оказания социальных услуг (бесплатно либо за плату или частичную плату) принимается поставщиком социальных услуг на основании представленных гражданином или его законным представителем сведений о составе семьи, доходах членов семьи и (или) одиноко проживающего гражданина и принадлежащем им (ему) имуществе на праве собственности и иных сведений, обуславливающих потребность в предоставлении социальных услуг, указанных в заявлении о предоставлении социальных услуг.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4.4. Исключен. -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7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4.5. Оплата оказанных социальных услуг осуществляется в соответствии с договором об оказании социальных услуг (далее - договор), заключаемым между поставщиком социальных услуг и гражданином путем внесения наличных денег в кассу поставщика социальных услуг. Оплата оказанных социальных услуг подтверждается квитанцией.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4.6. В случае если гражданин отказывается оплачивать оказанные социальные услуги, поставщик социальных услуг вправе решать вопрос о расторжении договора с возмещением поставщику социальных услуг понесенных затрат.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4.7. Условия оплаты социальных услуг пересматриваются поставщиком социальных услуг при изменении величины прожиточного минимума, установленного для соответствующих социально-демографических групп населения, величины среднедушевого дохода гражданина, изменении тарифов на социальные услуги.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4.8. В случае изменения тарифов на социальные услуги либо условий оплаты социальных услуг поставщик социальных услуг уведомляет об этом гражданина или его законного 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представителя в течение 10 рабочих дней со дня вступления в силу нормативного правового акта, утверждающего тарифы на социальные услуги, либо возникновения обстоятельств, влияющих на условия оплаты социальных услуг.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4.9. Изменение условий оплаты социальных услуг оформляется дополнительным соглашением к договору.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4.10. В случае несогласия на получение социальных услуг в соответствии с новыми размером оплаты либо с условиями оплаты социальных услуг гражданин или его законный представитель направляет поставщику социальных услуг письменное заявление об отказе в получении социальной услуги. Гражданин или его законный представитель обязан произвести в этом случае расчеты с поставщиком социальных услуг за социальные услуги, полученные до дня отказа от них.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4.11. Поставщики социальных услуг обязаны вести учет и отчетность, а также составлять и представлять требуемую отчетность в порядке и сроки, установленные законами и иными нормативными правовыми актами.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95D31" w:rsidRPr="00495D31" w:rsidRDefault="00495D31" w:rsidP="00495D3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495D31">
        <w:rPr>
          <w:rFonts w:ascii="Arial" w:eastAsia="Times New Roman" w:hAnsi="Arial" w:cs="Arial"/>
          <w:color w:val="242424"/>
          <w:spacing w:val="2"/>
          <w:sz w:val="26"/>
          <w:szCs w:val="26"/>
        </w:rPr>
        <w:t>5. Требования к деятельности поставщика социальной услуги в сфере социального обслуживания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5.1. Поставщики социальных услуг осуществляют свою деятельность в соответствии с Федеральным законом N 442-ФЗ, другими федеральными законами, законами и иными нормативными правовыми актами Кемеровской области, нормативными правовыми актами департамента социальной защиты населения Кемеровской области и региональной энергетической комиссии Кемеровской области, принятыми в пределах предоставленных законодательством полномочий.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5.2. Поставщики социальных услуг несут обязанности в соответствии со статьями 12 и 13 Федерального закона N 442-ФЗ.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95D31" w:rsidRPr="00495D31" w:rsidRDefault="00495D31" w:rsidP="00495D3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495D31">
        <w:rPr>
          <w:rFonts w:ascii="Arial" w:eastAsia="Times New Roman" w:hAnsi="Arial" w:cs="Arial"/>
          <w:color w:val="242424"/>
          <w:spacing w:val="2"/>
          <w:sz w:val="26"/>
          <w:szCs w:val="26"/>
        </w:rPr>
        <w:br/>
        <w:t> 6. Перечень документов, необходимых для предоставления социальной услуги, с указанием документов и информации, которые должен представить гражданин, и документов, которые подлежат представлению в рамках межведомственного информационного взаимодействия или представляются гражданином по собственной инициативе</w:t>
      </w:r>
      <w:r w:rsidRPr="00495D31">
        <w:rPr>
          <w:rFonts w:ascii="Arial" w:eastAsia="Times New Roman" w:hAnsi="Arial" w:cs="Arial"/>
          <w:color w:val="242424"/>
          <w:spacing w:val="2"/>
          <w:sz w:val="26"/>
        </w:rPr>
        <w:t> 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6.1. Социальное обслуживание предоставляется на основании поданного в письменной или электронной форме заявления гражданина или его законного представителя о предоставлении социального обслуживания либо обращения в его интересах иных граждан, обращения государственных органов, органов местного самоуправления, общественных объединений к поставщику социальных услуг либо в орган, уполномоченный органом местного самоуправления в сфере социальной поддержки и социального обслуживания населения (далее - уполномоченный орган), или обращения в рамках межведомственного взаимодействия.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Заявление подается по форме, утвержденной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8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приказом Министерства труда и социальной защиты Российской Федерации от 28.03.2014 N 159н "Об утверждении форм заявления о предоставлении социальных услуг"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Требование настоящего пункта не распространяется на граждан, обратившихся за оказанием психологической помощи анонимно и (или) с использованием телефона доверия.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9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6.1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0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23.06.2015 N 197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6.2. К заявлению прилагаются следующие документы и их копии: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документ, удостоверяющий личность гражданина (при обращении представителя гражданина - копии документов, удостоверяющих личность и полномочия представителя гражданина, с предъявлением оригинала, если копии не заверены в установленном законодательством порядке);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справка о размере пенсии и других доходах (в том числе имущественных);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свидетельство о рождении ребенка (детей);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справка из медицинской организации об учете по беременности (при обращении беременной женщины);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документы, подтверждающие отнесение граждан к категории, указанной в абзаце третьем пункта 4.1 настоящего Порядка;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удостоверение инвалида Великой Отечественной войны;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удостоверение ветерана Великой Отечественной войны;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справка военного комиссариата об участии в боевых действиях в период с 22 июня 1941 года по 9 мая 1945 года;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индивидуальная программа реабилитации инвалида (ребенка-инвалида), выданная федеральным государственным учреждением медико-социальной экспертизы (представляется инвалидами);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медицинская справка об отсутствии противопоказаний к социальному обслуживанию.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Требование настоящего пункта не распространяется на: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граждан, обратившихся за оказанием психологической помощи анонимно, в том числе по 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телефону доверия;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лиц без определенного места жительства.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Лица без определенного места жительства прилагают к заявлению медицинскую справку об отсутствии противопоказаний к социальному обслуживанию.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6.2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1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23.06.2015 N 197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6.3. Копии документов представляются с предъявлением подлинников либо заверенными в нотариальном порядке.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6.4. В перечень документов, необходимых для предоставления социальных услуг, которые находятся в распоряжении органов или организаций и которые гражданин вправе представить по собственной инициативе, входит справка органов местного самоуправления, организаций жилищно-коммунального хозяйства независимо от их организационно-правовой формы о составе семьи с указанием даты рождения каждого члена семьи и родственных отношений.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6.4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2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23.06.2015 N 197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6.5. Предоставление социальных услуг специализированными учреждениями для несовершеннолетних, нуждающихся в социальной реабилитации, осуществляется на основании документов, предусмотренных статьей 13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3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Федерального закона от 24.06.99 N 120-ФЗ "Об основах системы профилактики безнадзорности и правонарушений несовершеннолетних"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95D31" w:rsidRPr="00495D31" w:rsidRDefault="00495D31" w:rsidP="00495D3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495D31">
        <w:rPr>
          <w:rFonts w:ascii="Arial" w:eastAsia="Times New Roman" w:hAnsi="Arial" w:cs="Arial"/>
          <w:color w:val="242424"/>
          <w:spacing w:val="2"/>
          <w:sz w:val="26"/>
          <w:szCs w:val="26"/>
        </w:rPr>
        <w:t>7. Порядок организации предоставления социальных услуг и проведения индивидуальной оценки нуждаемости в социальных услугах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7.1. Предоставление полустационарного социального обслуживания включает следующие процедуры: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заявления, проведение первичного медицинского обследования, внесение данных гражданина в банк учетной документации организации социального обслуживания;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принятие решения о зачислении на социальное обслуживание либо решения об отказе в зачислении на социальное обслуживание.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Действие настоящего пункта в части проведения первичного медицинского обследования не распространяется на центры экстренной психологической помощи по телефону, центры психолого-педагогической помощи населению и центры социальной помощи семье и детям, отделения реабилитации детей и подростков с ограниченными возможностями здоровья стационарных организаций социального обслуживания.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(в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4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7.1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5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23.06.2015 N 197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7.2. Прием заявления, проведение первичного медицинского обследования, внесение данных гражданина в банк учетной документации организации социального обслуживания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7.2.1. Основанием для начала процедуры является заявление гражданина и документы, предусмотренные разделом 6 настоящего Порядка.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7.2.2. После присвоения заявлению номера и даты регистрации специалист уполномоченного органа либо организации социального обслуживания вносит данные о гражданине (представителе гражданина) в банк учетной документации.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(пп. 7.2.2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6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23.06.2015 N 197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7.3. Принятие решения о зачислении на социальное обслуживание либо решения об отказе в зачислении на социальное обслуживание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7.3.1. Основанием для принятия решения о зачислении на социальное обслуживание либо решения об отказе в зачислении на социальное обслуживание является поступление уполномоченному должностному лицу организации социального обслуживания документов, предусмотренных разделом 6 настоящего Порядка.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7.3.2. Процедура заканчивается принятием решения о зачислении на социальное обслуживание либо решения об отказе в зачислении на социальное обслуживание. О принятом решении гражданин уведомляется специалистом организации социального обслуживания в письменной или электронной форме.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случаях если местонахождение родителей (законных представителей) известно, о принятом решении родители (законные представители) незамедлительно уведомляются по телефону специалистом специализированного учреждения для несовершеннолетних, нуждающихся в социальной реабилитации.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введен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7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7.3.3. Срок принятия решения о зачислении либо об отказе в зачислении на социальное обслуживание не должен превышать пяти рабочих дней с даты поступления заявления гражданина и документов, предусмотренных разделом 6 настоящего Порядка.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7.3.4. Основаниями для отказа в предоставлении социального обслуживания являются: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наличие медицинских противопоказаний к предоставлению социальных услуг, в том числе: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хронический алкоголизм;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карантинные инфекционные заболевания;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активная форма туберкулеза;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тяжелые психические расстройства;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венерические и другие заболевания, требующие лечения в специализированных медицинских организациях;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нахождение в состоянии алкогольного или наркотического опьянения, а также с признаками обострения психического заболевания;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непредставление гражданином документов (или представление не в полном объеме), необходимых в соответствии с настоящим Порядком;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представление гражданином заведомо недостоверных сведений и документов, по форме или содержанию не соответствующих требованиям законодательства.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(пп. 7.3.4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8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7.3.5. Решение о зачислении на социальное обслуживание либо решение об отказе в зачислении на социальное обслуживание, а также заявление и результаты проведения первичного медицинского обследования гражданина брошюруются в личное дело гражданина, которое хранится в организации социального обслуживания пять лет со дня прекращения социального обслуживания. Ведение личного дела продолжается в случае очередного обращения гражданина.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специализированных учреждениях для несовершеннолетних, нуждающихся в социальной реабилитации, личные дела несовершеннолетних хранятся в течение 25 лет.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введен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9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7.3.6. Граждане имеют право на обжалование действий (бездействия) и решений должностных лиц организаций социального обслуживания по вопросам предоставления социального обслуживания в департамент социальной защиты населения Кемеровской области и (или) в суд.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95D31" w:rsidRPr="00495D31" w:rsidRDefault="00495D31" w:rsidP="00495D3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495D31">
        <w:rPr>
          <w:rFonts w:ascii="Arial" w:eastAsia="Times New Roman" w:hAnsi="Arial" w:cs="Arial"/>
          <w:color w:val="242424"/>
          <w:spacing w:val="2"/>
          <w:sz w:val="26"/>
          <w:szCs w:val="26"/>
        </w:rPr>
        <w:t>8. Приостановление, прекращение предоставления социальных услуг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(введен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0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Коллегии Администрации Кемеровской области от 23.06.2015 N 197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95D31" w:rsidRPr="00495D31" w:rsidRDefault="00495D31" w:rsidP="00495D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8.1. Основаниями для приостановления предоставления социальных услуг являются: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письменное заявление гражданина (представителя гражданина);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невыполнение гражданином условий договора по оплате предоставленных социальных услуг в течение двух месяцев подряд;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административное приостановление деятельности поставщика социальных услуг в соответствии с действующим законодательством.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8.2. Основаниями для прекращения предоставления социальных услуг являются: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письменное заявление гражданина (представителя гражданина);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истечение срока действия договора либо его расторжение по основаниям, предусмотренным действующим законодательством;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осуждение гражданина к отбыванию наказания в виде реального лишения свободы;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смерть гражданина;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распоряжение (решение) органа опеки и попечительства о передаче несовершеннолетнего под опеку (попечительство), на усыновление, в приемную семью, в организацию для детей-сирот и детей, оставшихся без попечения родителей, системы образования, здравоохранения, социальной защиты (при предоставлении социального обслуживания в специализированных учреждениях для несовершеннолетних, нуждающихся в социальной реабилитации);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ликвидация (прекращение деятельности) поставщика социальных услуг.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8.2 в ред.</w:t>
      </w:r>
      <w:r w:rsidRPr="00495D31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1" w:history="1">
        <w:r w:rsidRPr="00495D31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Коллегии Администрации Кемеровской области от 19.02.2016 N 54</w:t>
        </w:r>
      </w:hyperlink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8.3. В случае приостановления, прекращения предоставления социальных услуг плата за предоставление социальных услуг взимается пропорционально периоду фактического предоставления социальных услуг.</w:t>
      </w:r>
      <w:r w:rsidRPr="00495D31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95D31" w:rsidRDefault="00495D31" w:rsidP="00495D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5D31" w:rsidRDefault="00495D31" w:rsidP="00495D3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95D31" w:rsidSect="0050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695A"/>
    <w:rsid w:val="00495D31"/>
    <w:rsid w:val="00505A22"/>
    <w:rsid w:val="005B4112"/>
    <w:rsid w:val="0093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22"/>
  </w:style>
  <w:style w:type="paragraph" w:styleId="4">
    <w:name w:val="heading 4"/>
    <w:basedOn w:val="a"/>
    <w:link w:val="40"/>
    <w:uiPriority w:val="9"/>
    <w:qFormat/>
    <w:rsid w:val="00495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95D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5D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95D3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49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D31"/>
  </w:style>
  <w:style w:type="character" w:styleId="a3">
    <w:name w:val="Hyperlink"/>
    <w:basedOn w:val="a0"/>
    <w:uiPriority w:val="99"/>
    <w:semiHidden/>
    <w:unhideWhenUsed/>
    <w:rsid w:val="00495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0305846" TargetMode="External"/><Relationship Id="rId13" Type="http://schemas.openxmlformats.org/officeDocument/2006/relationships/hyperlink" Target="http://docs.cntd.ru/document/432899971" TargetMode="External"/><Relationship Id="rId18" Type="http://schemas.openxmlformats.org/officeDocument/2006/relationships/hyperlink" Target="http://docs.cntd.ru/document/499087790" TargetMode="External"/><Relationship Id="rId26" Type="http://schemas.openxmlformats.org/officeDocument/2006/relationships/hyperlink" Target="http://docs.cntd.ru/document/4286019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8601982" TargetMode="External"/><Relationship Id="rId7" Type="http://schemas.openxmlformats.org/officeDocument/2006/relationships/hyperlink" Target="http://docs.cntd.ru/document/412343516" TargetMode="External"/><Relationship Id="rId12" Type="http://schemas.openxmlformats.org/officeDocument/2006/relationships/hyperlink" Target="http://docs.cntd.ru/document/432899971" TargetMode="External"/><Relationship Id="rId17" Type="http://schemas.openxmlformats.org/officeDocument/2006/relationships/hyperlink" Target="http://docs.cntd.ru/document/432899971" TargetMode="External"/><Relationship Id="rId25" Type="http://schemas.openxmlformats.org/officeDocument/2006/relationships/hyperlink" Target="http://docs.cntd.ru/document/42860198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8601982" TargetMode="External"/><Relationship Id="rId20" Type="http://schemas.openxmlformats.org/officeDocument/2006/relationships/hyperlink" Target="http://docs.cntd.ru/document/428601982" TargetMode="External"/><Relationship Id="rId29" Type="http://schemas.openxmlformats.org/officeDocument/2006/relationships/hyperlink" Target="http://docs.cntd.ru/document/43289997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11" Type="http://schemas.openxmlformats.org/officeDocument/2006/relationships/hyperlink" Target="http://docs.cntd.ru/document/423958343" TargetMode="External"/><Relationship Id="rId24" Type="http://schemas.openxmlformats.org/officeDocument/2006/relationships/hyperlink" Target="http://docs.cntd.ru/document/43289997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432899971" TargetMode="External"/><Relationship Id="rId15" Type="http://schemas.openxmlformats.org/officeDocument/2006/relationships/hyperlink" Target="http://docs.cntd.ru/document/423863405" TargetMode="External"/><Relationship Id="rId23" Type="http://schemas.openxmlformats.org/officeDocument/2006/relationships/hyperlink" Target="http://docs.cntd.ru/document/901737405" TargetMode="External"/><Relationship Id="rId28" Type="http://schemas.openxmlformats.org/officeDocument/2006/relationships/hyperlink" Target="http://docs.cntd.ru/document/432899971" TargetMode="External"/><Relationship Id="rId10" Type="http://schemas.openxmlformats.org/officeDocument/2006/relationships/hyperlink" Target="http://docs.cntd.ru/document/423958343" TargetMode="External"/><Relationship Id="rId19" Type="http://schemas.openxmlformats.org/officeDocument/2006/relationships/hyperlink" Target="http://docs.cntd.ru/document/432899971" TargetMode="External"/><Relationship Id="rId31" Type="http://schemas.openxmlformats.org/officeDocument/2006/relationships/hyperlink" Target="http://docs.cntd.ru/document/432899971" TargetMode="External"/><Relationship Id="rId4" Type="http://schemas.openxmlformats.org/officeDocument/2006/relationships/hyperlink" Target="http://docs.cntd.ru/document/428601982" TargetMode="External"/><Relationship Id="rId9" Type="http://schemas.openxmlformats.org/officeDocument/2006/relationships/hyperlink" Target="http://docs.cntd.ru/document/432899971" TargetMode="External"/><Relationship Id="rId14" Type="http://schemas.openxmlformats.org/officeDocument/2006/relationships/hyperlink" Target="http://docs.cntd.ru/document/420227144" TargetMode="External"/><Relationship Id="rId22" Type="http://schemas.openxmlformats.org/officeDocument/2006/relationships/hyperlink" Target="http://docs.cntd.ru/document/428601982" TargetMode="External"/><Relationship Id="rId27" Type="http://schemas.openxmlformats.org/officeDocument/2006/relationships/hyperlink" Target="http://docs.cntd.ru/document/432899971" TargetMode="External"/><Relationship Id="rId30" Type="http://schemas.openxmlformats.org/officeDocument/2006/relationships/hyperlink" Target="http://docs.cntd.ru/document/428601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2016-10-23T06:32:00Z</dcterms:created>
  <dcterms:modified xsi:type="dcterms:W3CDTF">2016-10-23T07:17:00Z</dcterms:modified>
</cp:coreProperties>
</file>