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AE" w:rsidRDefault="009930AE" w:rsidP="009930AE">
      <w:pPr>
        <w:pStyle w:val="a3"/>
        <w:shd w:val="clear" w:color="auto" w:fill="FFFFFF"/>
        <w:spacing w:before="0" w:beforeAutospacing="0" w:after="360" w:afterAutospacing="0" w:line="276" w:lineRule="auto"/>
        <w:jc w:val="center"/>
        <w:rPr>
          <w:b/>
          <w:bCs/>
          <w:sz w:val="26"/>
          <w:szCs w:val="26"/>
        </w:rPr>
      </w:pPr>
      <w:r w:rsidRPr="009930AE">
        <w:rPr>
          <w:b/>
          <w:bCs/>
          <w:sz w:val="26"/>
          <w:szCs w:val="26"/>
        </w:rPr>
        <w:t>Как уберечь ребенка от групп смерти</w:t>
      </w:r>
    </w:p>
    <w:p w:rsidR="009930AE" w:rsidRPr="009930AE" w:rsidRDefault="009930AE" w:rsidP="009930AE">
      <w:pPr>
        <w:pStyle w:val="a3"/>
        <w:shd w:val="clear" w:color="auto" w:fill="FFFFFF"/>
        <w:spacing w:before="0" w:beforeAutospacing="0" w:after="360" w:afterAutospacing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с портала «Я-родитель»</w:t>
      </w:r>
    </w:p>
    <w:p w:rsidR="009930AE" w:rsidRPr="009930AE" w:rsidRDefault="009930AE" w:rsidP="009930AE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sz w:val="26"/>
          <w:szCs w:val="26"/>
        </w:rPr>
      </w:pPr>
      <w:r w:rsidRPr="009930AE">
        <w:rPr>
          <w:b/>
          <w:bCs/>
          <w:sz w:val="26"/>
          <w:szCs w:val="26"/>
        </w:rPr>
        <w:t>Памятка для родителей поможет определить, находится ли ваш ребенок в опасности.</w:t>
      </w:r>
    </w:p>
    <w:p w:rsidR="009930AE" w:rsidRPr="009930AE" w:rsidRDefault="009930AE" w:rsidP="009930AE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sz w:val="26"/>
          <w:szCs w:val="26"/>
        </w:rPr>
      </w:pPr>
      <w:r w:rsidRPr="009930AE">
        <w:rPr>
          <w:sz w:val="26"/>
          <w:szCs w:val="26"/>
        </w:rPr>
        <w:t xml:space="preserve">На сегодняшний день действуют сотни «групп смерти», где детей подталкивают и подстрекают к совершению суицида. По сути это </w:t>
      </w:r>
      <w:proofErr w:type="gramStart"/>
      <w:r w:rsidRPr="009930AE">
        <w:rPr>
          <w:sz w:val="26"/>
          <w:szCs w:val="26"/>
        </w:rPr>
        <w:t>разветвленная</w:t>
      </w:r>
      <w:proofErr w:type="gramEnd"/>
      <w:r w:rsidRPr="009930AE">
        <w:rPr>
          <w:sz w:val="26"/>
          <w:szCs w:val="26"/>
        </w:rPr>
        <w:t xml:space="preserve"> и очень опасная </w:t>
      </w:r>
      <w:proofErr w:type="spellStart"/>
      <w:r w:rsidRPr="009930AE">
        <w:rPr>
          <w:sz w:val="26"/>
          <w:szCs w:val="26"/>
        </w:rPr>
        <w:t>киберсекта</w:t>
      </w:r>
      <w:proofErr w:type="spellEnd"/>
      <w:r w:rsidRPr="009930AE">
        <w:rPr>
          <w:sz w:val="26"/>
          <w:szCs w:val="26"/>
        </w:rPr>
        <w:t xml:space="preserve">. И родители должны сделать все от них зависящее, чтобы обезопасить своих детей. Информационное агентство Байкал </w:t>
      </w:r>
      <w:proofErr w:type="spellStart"/>
      <w:r w:rsidRPr="009930AE">
        <w:rPr>
          <w:sz w:val="26"/>
          <w:szCs w:val="26"/>
        </w:rPr>
        <w:t>Инфо</w:t>
      </w:r>
      <w:proofErr w:type="spellEnd"/>
      <w:r w:rsidRPr="009930AE">
        <w:rPr>
          <w:sz w:val="26"/>
          <w:szCs w:val="26"/>
        </w:rPr>
        <w:t xml:space="preserve"> </w:t>
      </w:r>
      <w:proofErr w:type="gramStart"/>
      <w:r w:rsidRPr="009930AE">
        <w:rPr>
          <w:sz w:val="26"/>
          <w:szCs w:val="26"/>
        </w:rPr>
        <w:t>разместило</w:t>
      </w:r>
      <w:proofErr w:type="gramEnd"/>
      <w:r w:rsidRPr="009930AE">
        <w:rPr>
          <w:sz w:val="26"/>
          <w:szCs w:val="26"/>
        </w:rPr>
        <w:t xml:space="preserve"> пошаговую инструкцию для родителей, которая поможет определить, состоит ли ребенок в так называемых «группах смерти» в социальной сети «</w:t>
      </w:r>
      <w:proofErr w:type="spellStart"/>
      <w:r w:rsidRPr="009930AE">
        <w:rPr>
          <w:sz w:val="26"/>
          <w:szCs w:val="26"/>
        </w:rPr>
        <w:t>ВКонтакте</w:t>
      </w:r>
      <w:proofErr w:type="spellEnd"/>
      <w:r w:rsidRPr="009930AE">
        <w:rPr>
          <w:sz w:val="26"/>
          <w:szCs w:val="26"/>
        </w:rPr>
        <w:t>».</w:t>
      </w:r>
    </w:p>
    <w:p w:rsidR="009930AE" w:rsidRPr="009930AE" w:rsidRDefault="009930AE" w:rsidP="009930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Уважаемые родители, возможно, сейчас, когда вы читаете эти строки, ваши дети общаются в «группах смерти» </w:t>
      </w:r>
      <w:proofErr w:type="spellStart"/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ВКонтакте</w:t>
      </w:r>
      <w:proofErr w:type="spellEnd"/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, где их подталкивают и подстрекают к совершению суицида.  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Вы думаете, что вашего ребенка это не коснется? Увы, многие папы и мамы детей, ставших жертвами суицидальных групп, тоже ничего не подозревали. Их дети не выглядели подавленными, не пытались замкнуться, у них не было проблем в семье и школе. И только после их гибели родители узнали настоящую причину трагедии – у детей была другая, тайная жизнь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ВКонтакте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, тайные друзья и группы, в которых их день за днем приучали к мысли, что мир полон зла, никто никому не нужен, жизнь – сплошные мучения, любви не существует. И что суицид это освобождение от страданий и обретение новой жизни в лучшем мире.  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ВКонтакте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сегодня действуют сотни подобных групп. По сути это </w:t>
      </w:r>
      <w:proofErr w:type="gram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разветвленная</w:t>
      </w:r>
      <w:proofErr w:type="gram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очень опасная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киберсекта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. И прямо сейчас вы должны сделать все от вас зависящее, чтобы обезопасить своих детей. Дорог каждый день, каждый час. Завтра может быть поздно.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В этой памятке мы расскажем, на какие моменты нужно обратить внимание, чтобы понять, находится ли ваш ребенок в опасности.  </w:t>
      </w:r>
    </w:p>
    <w:p w:rsidR="009930AE" w:rsidRPr="009930AE" w:rsidRDefault="009930AE" w:rsidP="009930AE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Шаг первый: найти страницу </w:t>
      </w:r>
      <w:proofErr w:type="spellStart"/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ВКонтакте</w:t>
      </w:r>
      <w:proofErr w:type="spellEnd"/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Для начала вам необходимо зарегистрироваться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ВКонтакте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, поскольку многие страницы открываются только после входа в сеть. После этого нужно набрать в строке поиска имя и фамилию сына или дочери, затем уточнить параметры поиска: «пол», «возраст», «с</w:t>
      </w:r>
      <w:r w:rsidR="00034D32">
        <w:rPr>
          <w:rFonts w:ascii="Times New Roman" w:eastAsia="Times New Roman" w:hAnsi="Times New Roman" w:cs="Times New Roman"/>
          <w:color w:val="333333"/>
          <w:sz w:val="26"/>
          <w:szCs w:val="26"/>
        </w:rPr>
        <w:t>трана», «город», «школа»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т.д.  При этом важно помнить, что дети, а особенно подростки очень ранимы. Они тщательно оберегают свое «Я» и не терпят вторжения взрослых в личную жизнь, поэтому нужно действовать деликатно, по принципу «не навреди».   </w:t>
      </w:r>
    </w:p>
    <w:p w:rsidR="009930AE" w:rsidRPr="009930AE" w:rsidRDefault="009930AE" w:rsidP="009930AE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Шаг второй: </w:t>
      </w:r>
      <w:proofErr w:type="spellStart"/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хештеги</w:t>
      </w:r>
      <w:proofErr w:type="spellEnd"/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Проверьте присутствие на странице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хештегов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- специальных меток со значком #, с помощью которых дети сигнализируют организаторам суицидальных групп о готовности вступить в игру:</w:t>
      </w:r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#f57</w:t>
      </w:r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морекитов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тихийдом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хочувигру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млечныйпуть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няпока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ФилиппЛис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мертвыедуши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домкитов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#китобой</w:t>
      </w:r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рина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infinityeye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храмсмерти</w:t>
      </w:r>
      <w:proofErr w:type="spellEnd"/>
    </w:p>
    <w:p w:rsidR="009930AE" w:rsidRPr="009930AE" w:rsidRDefault="009930AE" w:rsidP="009930AE">
      <w:pPr>
        <w:numPr>
          <w:ilvl w:val="0"/>
          <w:numId w:val="1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#истина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и т.д.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Обычно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хештеги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стоят после коротких стихотворных посланий, например:</w:t>
      </w:r>
    </w:p>
    <w:p w:rsidR="009930AE" w:rsidRPr="009930AE" w:rsidRDefault="009930AE" w:rsidP="009930AE">
      <w:pPr>
        <w:spacing w:after="288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«Хочу в игру</w:t>
      </w:r>
      <w:proofErr w:type="gram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Р</w:t>
      </w:r>
      <w:proofErr w:type="gram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азбуди меня в 4.20 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Дай мне номер. 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Дай инструкцию. 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Я готов в путь вечный. 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Найдите. Где я? 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Звезды. Путь млечный» </w:t>
      </w:r>
    </w:p>
    <w:p w:rsidR="009930AE" w:rsidRPr="009930AE" w:rsidRDefault="009930AE" w:rsidP="009930AE">
      <w:pPr>
        <w:spacing w:after="288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«Хочу поиграть,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Жду инструкцию свыше.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Кит я немой, мир меня не услышит.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Единицы бабочки, остальные все мыши.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Я люблю панораму, что рисуется с крыши.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Разбуди в 4:20, нарушь мой покой,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Не давай мне сна</w:t>
      </w:r>
      <w:r w:rsidR="00034D32">
        <w:rPr>
          <w:rFonts w:ascii="Times New Roman" w:eastAsia="Times New Roman" w:hAnsi="Times New Roman" w:cs="Times New Roman"/>
          <w:color w:val="333333"/>
          <w:sz w:val="26"/>
          <w:szCs w:val="26"/>
        </w:rPr>
        <w:t>, зомбируй игрой».</w:t>
      </w:r>
    </w:p>
    <w:p w:rsidR="009930AE" w:rsidRPr="009930AE" w:rsidRDefault="009930AE" w:rsidP="009930AE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Шаг третий: вид</w:t>
      </w:r>
      <w:proofErr w:type="gramStart"/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ео и ау</w:t>
      </w:r>
      <w:proofErr w:type="gramEnd"/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диозаписи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Изучите разделы</w:t>
      </w:r>
      <w:r w:rsidR="00034D3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«видео» и «аудиозаписи»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Нет ли там подозрительных роликов о «Тихом доме»,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Рине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Паленковой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других детей, совершивших суицид, сцен насилия, записей трансляций реальных суицидов и т.д. Прослушайте аудиозаписи групп и исполнителей, особенно тех, чьи названия вам ничего не говорят. В последнее время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ВКонтакте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появилось 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очень много маргинальных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рэп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</w:t>
      </w:r>
      <w:proofErr w:type="spellStart"/>
      <w:proofErr w:type="gram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рок-исполнителей</w:t>
      </w:r>
      <w:proofErr w:type="spellEnd"/>
      <w:proofErr w:type="gram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, которые призывают слушателей  «выпиливаться», резаться, вешаться и т.д.   </w:t>
      </w:r>
    </w:p>
    <w:p w:rsidR="009930AE" w:rsidRPr="009930AE" w:rsidRDefault="009930AE" w:rsidP="009930AE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Шаг четвертый: фотографии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Изучите фотографии и картинки на странице,  особенно в альбоме «Сохраненные фотографии».  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Особую тревогу должны вызывать: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картинки с подписями, в которых ключевыми словами являются  «одиночество», «предательство», «боль», «надоело», «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сдохнуть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», «умирай», «вскрывайся», «зависай».</w:t>
      </w:r>
      <w:proofErr w:type="gram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Часто фоном для них служат депрессивные пейзажи, панельные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многоэтажки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, мосты, лестницы, поезда, рел</w:t>
      </w:r>
      <w:r w:rsidR="00034D32">
        <w:rPr>
          <w:rFonts w:ascii="Times New Roman" w:eastAsia="Times New Roman" w:hAnsi="Times New Roman" w:cs="Times New Roman"/>
          <w:color w:val="333333"/>
          <w:sz w:val="26"/>
          <w:szCs w:val="26"/>
        </w:rPr>
        <w:t>ьсы, окна и т.д.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- Подписи к фотографиям в форме высказываний, обесценивающие такие понятия как любовь, уважение, дружба, доверие, семья и т.д.   Например:</w:t>
      </w:r>
    </w:p>
    <w:p w:rsidR="009930AE" w:rsidRPr="009930AE" w:rsidRDefault="009930AE" w:rsidP="009930AE">
      <w:pPr>
        <w:numPr>
          <w:ilvl w:val="0"/>
          <w:numId w:val="2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«Чем шире ты раскрываешь объятья,  тем проще тебя распять»,</w:t>
      </w:r>
    </w:p>
    <w:p w:rsidR="009930AE" w:rsidRPr="009930AE" w:rsidRDefault="009930AE" w:rsidP="009930AE">
      <w:pPr>
        <w:numPr>
          <w:ilvl w:val="0"/>
          <w:numId w:val="2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«Потеряв доверие к одному, сомневаешься во всех»,</w:t>
      </w:r>
    </w:p>
    <w:p w:rsidR="009930AE" w:rsidRPr="009930AE" w:rsidRDefault="009930AE" w:rsidP="009930AE">
      <w:pPr>
        <w:numPr>
          <w:ilvl w:val="0"/>
          <w:numId w:val="2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«И каждый день одно и то же», «Делай вид, что живешь»</w:t>
      </w:r>
    </w:p>
    <w:p w:rsidR="009930AE" w:rsidRPr="009930AE" w:rsidRDefault="009930AE" w:rsidP="009930AE">
      <w:pPr>
        <w:numPr>
          <w:ilvl w:val="0"/>
          <w:numId w:val="2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«Нас всегда заменяют другими», «Никому нельзя доверять»,</w:t>
      </w:r>
    </w:p>
    <w:p w:rsidR="009930AE" w:rsidRPr="009930AE" w:rsidRDefault="009930AE" w:rsidP="009930AE">
      <w:pPr>
        <w:numPr>
          <w:ilvl w:val="0"/>
          <w:numId w:val="2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«Чувствуешь себя опустевшим? Ты просто отдал всего себя и остался ни с чем», «Я любил тебя по-настоящему, а ты предала меня». </w:t>
      </w:r>
    </w:p>
    <w:p w:rsidR="009930AE" w:rsidRPr="009930AE" w:rsidRDefault="009930AE" w:rsidP="009930AE">
      <w:pPr>
        <w:numPr>
          <w:ilvl w:val="0"/>
          <w:numId w:val="2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«Пора понять, что все люди – твари, которые пользуются тобой»,</w:t>
      </w:r>
    </w:p>
    <w:p w:rsidR="009930AE" w:rsidRPr="009930AE" w:rsidRDefault="009930AE" w:rsidP="009930AE">
      <w:pPr>
        <w:numPr>
          <w:ilvl w:val="0"/>
          <w:numId w:val="2"/>
        </w:numPr>
        <w:spacing w:after="0"/>
        <w:ind w:lef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«Ни к чему нельзя привыкать», «Не ныряй в человека. Захлебнешься»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- изображения рук, протянутых вдаль, лиц, прикрытых ладонью;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- лезвий, ножей, веревок, крыш, падающих людей, виселиц, таблеток, ножей, пистолетов и прочих атрибутов суицида;  </w:t>
      </w:r>
      <w:proofErr w:type="gramEnd"/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летающих китов, различных оккультных и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сатанистских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символов, пентаграмм, различных в</w:t>
      </w:r>
      <w:r w:rsidR="00034D32">
        <w:rPr>
          <w:rFonts w:ascii="Times New Roman" w:eastAsia="Times New Roman" w:hAnsi="Times New Roman" w:cs="Times New Roman"/>
          <w:color w:val="333333"/>
          <w:sz w:val="26"/>
          <w:szCs w:val="26"/>
        </w:rPr>
        <w:t>ариаций числа 666, планет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т.д.;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- часов, показывающих время 4:20;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известных подростков-самоубийц: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Рины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Паленковой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, Дениса Муравьева и др.;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- порезанных или проколотых булавками или иглами частей тела, рук, языка, губ, а также синяков, ссадин и т.д.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Фотографий может быть очень много, до 10 000, тем не менее, не поленитесь и просмотрите как можно больше,  потому что подростки стараются спрятать суицидальные картинки </w:t>
      </w:r>
      <w:proofErr w:type="gram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поглубже</w:t>
      </w:r>
      <w:proofErr w:type="gram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, чтобы осложнить их поиск.    </w:t>
      </w:r>
    </w:p>
    <w:p w:rsidR="009930AE" w:rsidRPr="009930AE" w:rsidRDefault="009930AE" w:rsidP="009930AE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Шаг пятый: интересные страницы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Это страницы людей и групп, на которые подписан ребенок. Таких</w:t>
      </w:r>
      <w:r w:rsidR="007760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групп может быть много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Как определить, какая из них является опасной? Придется потрудиться, поскольку за вполне нейтральным названием вроде «Моя душа» или изображением на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аватаре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милого животного может скрываться группа пропагандирующая суицид.  Особое внимание нужно обращать внимание на группы: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- с названиями со словами: «тихий дом», «киты», «море», «смерть», «мертвый», «суицид», «подростки», «грусть», «выход», «ад»,  «4:20», «разбуди», «шрамы», «порезы», «вены», «кровь» и т.д.;</w:t>
      </w:r>
      <w:proofErr w:type="gramEnd"/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-- с названиями на английском и любом другом языке, в том числе с иероглифами, ивритом, арабской вязью, санскритом, любых других экзотических языках и т.п.;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-- с изображением оккультных и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сатанистских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символов и знаков;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-- тематические группы, посвященные книгам «50 дней до моего самоубийства», «Сказка о самоубийстве», либо культовым в этой среде фильмам, например, «Зал самоубийц», «Девственницы-самоубийцы» и др.;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-- тематические группы, посвященные подросткам-самоубийцам и подросткам-преступникам;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-- группы, пропагандирующие расизм, неонацизм и фашизм; </w:t>
      </w:r>
    </w:p>
    <w:p w:rsidR="009930AE" w:rsidRPr="009930AE" w:rsidRDefault="009930AE" w:rsidP="009930AE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Шаг шестой: друзья и подписчики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Обратите внимание на список друзей вашего ребенка. Опасным  сигналом является наличие в нем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фейковых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(фальшивых) страниц. Как отличить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фейки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от страниц реальных пользователей? У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фейков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аватар</w:t>
      </w:r>
      <w:r w:rsidR="007760A5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proofErr w:type="spellEnd"/>
      <w:r w:rsidR="007760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нет личных фотографий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. В разделе о себе - минимум данных. Они имеют вычурные имена и фамилии: Авгус</w:t>
      </w:r>
      <w:proofErr w:type="gram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т(</w:t>
      </w:r>
      <w:proofErr w:type="spellStart"/>
      <w:proofErr w:type="gram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ина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),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Октябрина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Фридрих, Ада, Рейх, Лис, Кот, Кит, 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Вайс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Тян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Енот, Шрам, Штерн,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Штольц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Шульц,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Сетх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, Холод, Верховный(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ая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), Каспийский(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кая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),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Топский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(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кая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),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Смертин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(а) и т.д.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Если вы выявили среди друзей вашего ребенка подозрительного «друга», нужно зайти на его страницу и проверить наличие суицидального наполнения: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хештеги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тексты,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мемы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, фотографии, аудио и видеозаписи. Если вы обнаружили признаки увлеченности суицидальной романтикой на страницах реальных друзей вашего ребенка,  попытайтесь связаться с их родителями. Возможно, это поможет предотвратить беду.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Просмотрите также всех подписчиков вашего ребенка. Особенно если среди них есть взрослые люди. Проверьте подозрительные страницы на содержание </w:t>
      </w:r>
      <w:proofErr w:type="gram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противоправного</w:t>
      </w:r>
      <w:proofErr w:type="gram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контента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Понять круг интересов и общения ребенка можно с помощью раздела «новости» (расположен сразу под фотографией обложки страницы и стр</w:t>
      </w:r>
      <w:r w:rsidR="007760A5">
        <w:rPr>
          <w:rFonts w:ascii="Times New Roman" w:eastAsia="Times New Roman" w:hAnsi="Times New Roman" w:cs="Times New Roman"/>
          <w:color w:val="333333"/>
          <w:sz w:val="26"/>
          <w:szCs w:val="26"/>
        </w:rPr>
        <w:t>окой «добавить в друзья»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). Кликнув на него, вы сможете увидеть обновления страниц друзей и групп, на которые подписан ваш ребенок.             </w:t>
      </w:r>
    </w:p>
    <w:p w:rsidR="009930AE" w:rsidRPr="009930AE" w:rsidRDefault="009930AE" w:rsidP="009930AE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Шаг седьмой: если ребенок зарегистрировался под вымышленным именем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С этой проблемой столкнулись многие родители, чьи дети стали жертвами суицидальных групп. Однако можно попытаться найти вторую  страницу среди друзей и подписчиков ребенка на его «официальной» странице. Вторую страницу также можно поискать в списках друзей у его одноклассников,</w:t>
      </w:r>
      <w:r w:rsidR="007760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или на странице школы и класса</w:t>
      </w: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Сейчас практически у каждого учебного заведения есть свои страницы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ВКонтакте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.  </w:t>
      </w:r>
    </w:p>
    <w:p w:rsidR="009930AE" w:rsidRPr="009930AE" w:rsidRDefault="009930AE" w:rsidP="009930AE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Сохраняйте здравомыслие</w:t>
      </w:r>
    </w:p>
    <w:p w:rsidR="009930AE" w:rsidRPr="009930AE" w:rsidRDefault="009930AE" w:rsidP="009930AE">
      <w:pPr>
        <w:spacing w:after="28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Помните, ребенок может разместить мрачные </w:t>
      </w:r>
      <w:proofErr w:type="spellStart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мемы</w:t>
      </w:r>
      <w:proofErr w:type="spellEnd"/>
      <w:r w:rsidRPr="009930AE">
        <w:rPr>
          <w:rFonts w:ascii="Times New Roman" w:eastAsia="Times New Roman" w:hAnsi="Times New Roman" w:cs="Times New Roman"/>
          <w:color w:val="333333"/>
          <w:sz w:val="26"/>
          <w:szCs w:val="26"/>
        </w:rPr>
        <w:t>, картинки, песни и видео просто из любопытства или потому что это модно, при этом он вовсе не помышляет свести счеты с жизнью. Однако если таких картинок слишком много, то это повод серьезно задуматься о его душевном благополучии. Если вы столкнулись с реальной угрозой, необходимо связаться со специалистом.    </w:t>
      </w:r>
    </w:p>
    <w:p w:rsidR="009930AE" w:rsidRPr="009930AE" w:rsidRDefault="009930AE" w:rsidP="009930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Телефон доверия - служба психологической помощи 8-800-2000-122</w:t>
      </w:r>
      <w:proofErr w:type="gramStart"/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/ Д</w:t>
      </w:r>
      <w:proofErr w:type="gramEnd"/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ля России бесплатный телефон доверия 8-800-333-44-34</w:t>
      </w:r>
    </w:p>
    <w:p w:rsidR="009930AE" w:rsidRPr="009930AE" w:rsidRDefault="009930AE" w:rsidP="009930AE">
      <w:pPr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30A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Берегите себя и своих близких!</w:t>
      </w:r>
    </w:p>
    <w:p w:rsidR="005A4F51" w:rsidRPr="009930AE" w:rsidRDefault="005A4F51" w:rsidP="009930A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A4F51" w:rsidRPr="009930AE" w:rsidSect="009930A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937"/>
    <w:multiLevelType w:val="multilevel"/>
    <w:tmpl w:val="50CC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03471"/>
    <w:multiLevelType w:val="multilevel"/>
    <w:tmpl w:val="FF6A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F41AEB"/>
    <w:multiLevelType w:val="multilevel"/>
    <w:tmpl w:val="1DD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30AE"/>
    <w:rsid w:val="00034D32"/>
    <w:rsid w:val="005A4F51"/>
    <w:rsid w:val="007760A5"/>
    <w:rsid w:val="0099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51"/>
  </w:style>
  <w:style w:type="paragraph" w:styleId="3">
    <w:name w:val="heading 3"/>
    <w:basedOn w:val="a"/>
    <w:link w:val="30"/>
    <w:uiPriority w:val="9"/>
    <w:qFormat/>
    <w:rsid w:val="00993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993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930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9930A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9930AE"/>
    <w:rPr>
      <w:b/>
      <w:bCs/>
    </w:rPr>
  </w:style>
  <w:style w:type="character" w:styleId="a5">
    <w:name w:val="Emphasis"/>
    <w:basedOn w:val="a0"/>
    <w:uiPriority w:val="20"/>
    <w:qFormat/>
    <w:rsid w:val="009930AE"/>
    <w:rPr>
      <w:i/>
      <w:iCs/>
    </w:rPr>
  </w:style>
  <w:style w:type="character" w:styleId="a6">
    <w:name w:val="Hyperlink"/>
    <w:basedOn w:val="a0"/>
    <w:uiPriority w:val="99"/>
    <w:semiHidden/>
    <w:unhideWhenUsed/>
    <w:rsid w:val="009930AE"/>
    <w:rPr>
      <w:color w:val="0000FF"/>
      <w:u w:val="single"/>
    </w:rPr>
  </w:style>
  <w:style w:type="character" w:customStyle="1" w:styleId="views-label">
    <w:name w:val="views-label"/>
    <w:basedOn w:val="a0"/>
    <w:rsid w:val="009930AE"/>
  </w:style>
  <w:style w:type="character" w:customStyle="1" w:styleId="apple-converted-space">
    <w:name w:val="apple-converted-space"/>
    <w:basedOn w:val="a0"/>
    <w:rsid w:val="009930AE"/>
  </w:style>
  <w:style w:type="character" w:customStyle="1" w:styleId="field-content">
    <w:name w:val="field-content"/>
    <w:basedOn w:val="a0"/>
    <w:rsid w:val="00993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68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6131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9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9747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3</cp:revision>
  <dcterms:created xsi:type="dcterms:W3CDTF">2017-02-12T08:57:00Z</dcterms:created>
  <dcterms:modified xsi:type="dcterms:W3CDTF">2017-02-13T07:31:00Z</dcterms:modified>
</cp:coreProperties>
</file>